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A" w:rsidRDefault="00152C1A" w:rsidP="00152C1A">
      <w:r>
        <w:rPr>
          <w:noProof/>
          <w:lang w:eastAsia="ru-RU"/>
        </w:rPr>
        <w:drawing>
          <wp:inline distT="0" distB="0" distL="0" distR="0">
            <wp:extent cx="2197458" cy="8667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31" cy="86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1A" w:rsidRPr="00B607D9" w:rsidRDefault="00152C1A" w:rsidP="00152C1A">
      <w:pPr>
        <w:widowControl w:val="0"/>
        <w:ind w:hanging="1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607D9">
        <w:rPr>
          <w:rFonts w:ascii="Times New Roman" w:eastAsia="Lucida Sans Unicode" w:hAnsi="Times New Roman" w:cs="Times New Roman"/>
          <w:kern w:val="1"/>
          <w:sz w:val="24"/>
          <w:szCs w:val="24"/>
        </w:rPr>
        <w:t>ИНН:</w:t>
      </w:r>
      <w:r w:rsidRPr="00B607D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6452132028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Pr="00B607D9">
        <w:rPr>
          <w:rFonts w:ascii="Times New Roman" w:eastAsia="Lucida Sans Unicode" w:hAnsi="Times New Roman" w:cs="Times New Roman"/>
          <w:kern w:val="1"/>
          <w:sz w:val="24"/>
          <w:szCs w:val="24"/>
        </w:rPr>
        <w:t>КПП: 645201001</w:t>
      </w:r>
    </w:p>
    <w:p w:rsidR="00152C1A" w:rsidRPr="00B607D9" w:rsidRDefault="00152C1A" w:rsidP="00152C1A">
      <w:pPr>
        <w:widowControl w:val="0"/>
        <w:ind w:hanging="1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607D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Юридический адрес: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410038, г. Саратов, 6-ой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Соколовогорский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пр-д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 д.12</w:t>
      </w:r>
    </w:p>
    <w:p w:rsidR="00152C1A" w:rsidRPr="00B607D9" w:rsidRDefault="00152C1A" w:rsidP="00152C1A">
      <w:pPr>
        <w:widowControl w:val="0"/>
        <w:ind w:hanging="1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607D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Адрес местонахождения: 410038, г. Саратов, 6-ой </w:t>
      </w:r>
      <w:proofErr w:type="spellStart"/>
      <w:r w:rsidRPr="00B607D9">
        <w:rPr>
          <w:rFonts w:ascii="Times New Roman" w:eastAsia="Lucida Sans Unicode" w:hAnsi="Times New Roman" w:cs="Times New Roman"/>
          <w:kern w:val="1"/>
          <w:sz w:val="24"/>
          <w:szCs w:val="24"/>
        </w:rPr>
        <w:t>Соколовогорский</w:t>
      </w:r>
      <w:proofErr w:type="spellEnd"/>
      <w:r w:rsidRPr="00B607D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B607D9">
        <w:rPr>
          <w:rFonts w:ascii="Times New Roman" w:eastAsia="Lucida Sans Unicode" w:hAnsi="Times New Roman" w:cs="Times New Roman"/>
          <w:kern w:val="1"/>
          <w:sz w:val="24"/>
          <w:szCs w:val="24"/>
        </w:rPr>
        <w:t>пр-д</w:t>
      </w:r>
      <w:proofErr w:type="spellEnd"/>
      <w:r w:rsidRPr="00B607D9">
        <w:rPr>
          <w:rFonts w:ascii="Times New Roman" w:eastAsia="Lucida Sans Unicode" w:hAnsi="Times New Roman" w:cs="Times New Roman"/>
          <w:kern w:val="1"/>
          <w:sz w:val="24"/>
          <w:szCs w:val="24"/>
        </w:rPr>
        <w:t>, д.12</w:t>
      </w:r>
    </w:p>
    <w:p w:rsidR="00152C1A" w:rsidRPr="00B607D9" w:rsidRDefault="00152C1A" w:rsidP="00152C1A">
      <w:pPr>
        <w:widowControl w:val="0"/>
        <w:ind w:hanging="1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607D9">
        <w:rPr>
          <w:rFonts w:ascii="Times New Roman" w:eastAsia="Lucida Sans Unicode" w:hAnsi="Times New Roman" w:cs="Times New Roman"/>
          <w:kern w:val="1"/>
          <w:sz w:val="24"/>
          <w:szCs w:val="24"/>
        </w:rPr>
        <w:t>Контактные телефоны: (8452)75-39-68, 57-28-64</w:t>
      </w:r>
    </w:p>
    <w:p w:rsidR="00152C1A" w:rsidRPr="0068774A" w:rsidRDefault="00152C1A" w:rsidP="00152C1A">
      <w:pPr>
        <w:widowControl w:val="0"/>
        <w:ind w:hanging="1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607D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Электронный адрес: </w:t>
      </w:r>
      <w:hyperlink r:id="rId8" w:history="1">
        <w:r w:rsidRPr="00B607D9">
          <w:rPr>
            <w:rStyle w:val="a5"/>
            <w:rFonts w:ascii="Times New Roman" w:eastAsia="Lucida Sans Unicode" w:hAnsi="Times New Roman" w:cs="Times New Roman"/>
            <w:kern w:val="1"/>
            <w:sz w:val="24"/>
            <w:szCs w:val="24"/>
            <w:lang w:val="en-US"/>
          </w:rPr>
          <w:t>office</w:t>
        </w:r>
        <w:r w:rsidRPr="00B607D9">
          <w:rPr>
            <w:rStyle w:val="a5"/>
            <w:rFonts w:ascii="Times New Roman" w:eastAsia="Lucida Sans Unicode" w:hAnsi="Times New Roman" w:cs="Times New Roman"/>
            <w:kern w:val="1"/>
            <w:sz w:val="24"/>
            <w:szCs w:val="24"/>
          </w:rPr>
          <w:t>@</w:t>
        </w:r>
        <w:proofErr w:type="spellStart"/>
        <w:r w:rsidRPr="00B607D9">
          <w:rPr>
            <w:rStyle w:val="a5"/>
            <w:rFonts w:ascii="Times New Roman" w:eastAsia="Lucida Sans Unicode" w:hAnsi="Times New Roman" w:cs="Times New Roman"/>
            <w:kern w:val="1"/>
            <w:sz w:val="24"/>
            <w:szCs w:val="24"/>
            <w:lang w:val="en-US"/>
          </w:rPr>
          <w:t>rtu</w:t>
        </w:r>
        <w:proofErr w:type="spellEnd"/>
        <w:r w:rsidRPr="00B607D9">
          <w:rPr>
            <w:rStyle w:val="a5"/>
            <w:rFonts w:ascii="Times New Roman" w:eastAsia="Lucida Sans Unicode" w:hAnsi="Times New Roman" w:cs="Times New Roman"/>
            <w:kern w:val="1"/>
            <w:sz w:val="24"/>
            <w:szCs w:val="24"/>
          </w:rPr>
          <w:t>-64.</w:t>
        </w:r>
        <w:proofErr w:type="spellStart"/>
        <w:r w:rsidRPr="00B607D9">
          <w:rPr>
            <w:rStyle w:val="a5"/>
            <w:rFonts w:ascii="Times New Roman" w:eastAsia="Lucida Sans Unicode" w:hAnsi="Times New Roman" w:cs="Times New Roman"/>
            <w:kern w:val="1"/>
            <w:sz w:val="24"/>
            <w:szCs w:val="24"/>
            <w:lang w:val="en-US"/>
          </w:rPr>
          <w:t>ru</w:t>
        </w:r>
        <w:proofErr w:type="spellEnd"/>
      </w:hyperlink>
    </w:p>
    <w:p w:rsidR="00152C1A" w:rsidRDefault="00152C1A" w:rsidP="00152C1A">
      <w:pPr>
        <w:pStyle w:val="2"/>
        <w:numPr>
          <w:ilvl w:val="0"/>
          <w:numId w:val="0"/>
        </w:numPr>
        <w:spacing w:line="240" w:lineRule="auto"/>
        <w:ind w:left="576" w:hanging="576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 w:val="0"/>
          <w:sz w:val="32"/>
          <w:szCs w:val="32"/>
        </w:rPr>
        <w:t>ОПРОСНЫЙ ЛИСТ</w:t>
      </w:r>
    </w:p>
    <w:p w:rsidR="00152C1A" w:rsidRDefault="00152C1A" w:rsidP="00152C1A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для заказа нории ленточной типа Н</w:t>
      </w:r>
    </w:p>
    <w:p w:rsidR="00152C1A" w:rsidRDefault="00152C1A" w:rsidP="00152C1A">
      <w:pPr>
        <w:ind w:left="-284"/>
        <w:jc w:val="center"/>
        <w:rPr>
          <w:rFonts w:ascii="Verdana" w:hAnsi="Verdana" w:cs="Verdana"/>
          <w:b/>
          <w:sz w:val="18"/>
          <w:szCs w:val="18"/>
        </w:rPr>
      </w:pPr>
    </w:p>
    <w:p w:rsidR="00152C1A" w:rsidRDefault="00152C1A" w:rsidP="00152C1A">
      <w:pPr>
        <w:ind w:left="-14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Объект: ________________  Нория по проекту поз. № </w:t>
      </w:r>
      <w:proofErr w:type="spellStart"/>
      <w:r>
        <w:rPr>
          <w:rFonts w:ascii="Verdana" w:hAnsi="Verdana" w:cs="Verdana"/>
          <w:b/>
          <w:sz w:val="18"/>
          <w:szCs w:val="18"/>
        </w:rPr>
        <w:t>________Количество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__ шт.</w:t>
      </w:r>
    </w:p>
    <w:p w:rsidR="00152C1A" w:rsidRDefault="00152C1A" w:rsidP="00152C1A">
      <w:pPr>
        <w:pStyle w:val="3"/>
        <w:spacing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Verdana" w:hAnsi="Verdana" w:cs="Verdana"/>
          <w:i w:val="0"/>
          <w:sz w:val="18"/>
          <w:szCs w:val="18"/>
        </w:rPr>
        <w:t>Данные о нории, транспортируемом грузе, условиях эксплуатации</w:t>
      </w:r>
    </w:p>
    <w:tbl>
      <w:tblPr>
        <w:tblW w:w="0" w:type="auto"/>
        <w:tblInd w:w="-44" w:type="dxa"/>
        <w:tblLayout w:type="fixed"/>
        <w:tblLook w:val="0000"/>
      </w:tblPr>
      <w:tblGrid>
        <w:gridCol w:w="2127"/>
        <w:gridCol w:w="5386"/>
        <w:gridCol w:w="2855"/>
      </w:tblGrid>
      <w:tr w:rsidR="00152C1A" w:rsidTr="00E433D0">
        <w:trPr>
          <w:trHeight w:val="3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A" w:rsidRDefault="00152C1A" w:rsidP="00E433D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Технические данные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A" w:rsidRDefault="00152C1A" w:rsidP="00E433D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Показатели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1A" w:rsidRDefault="00152C1A" w:rsidP="00E433D0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Величина</w:t>
            </w:r>
          </w:p>
        </w:tc>
      </w:tr>
      <w:tr w:rsidR="00152C1A" w:rsidTr="00E433D0">
        <w:trPr>
          <w:trHeight w:val="1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Основные технические данные нории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Тип (однопоточный,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двухпоточный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22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Производительность, т/ч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Высота от оси башмака до оси приводного вала,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1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Полная высота нории,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1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ленты*, м/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22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 шахты нории:</w:t>
            </w: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конструкционная окрашенная сталь</w:t>
            </w: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оцинкованная сталь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Материал ковшей: </w:t>
            </w: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конструкционная сталь </w:t>
            </w: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полимер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Исполнение привода: правое / левое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22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Дополнительная комплектация (опции)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Наличие датчиков – завала – контроля скорости ленты – схода ленты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4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Футеровка приводного барабана по технологии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REMA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TipTop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(по умолчанию барабан гладкий)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Натяжной барабан – планчатый (беличье колесо)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1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Задвижка регулировки загрузки нории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Дополнительные аспирационные патрубки и патрубки промежуточной загрузки нории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1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Башмак нории самоочищающейся конструкции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Комплектация локальным фильтром ФЛ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Футеровка зон загрузки / разгрузки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полимерными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материала</w:t>
            </w: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 или износостойкой сталью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2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Варианты комплектации привода (на выбор)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Эл/двигатель + муфта + редуктор</w:t>
            </w: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 Мотор-редуктор типа 4МЦ2С (г. Псков)</w:t>
            </w:r>
          </w:p>
          <w:p w:rsidR="00152C1A" w:rsidRPr="00700C0B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 Мотор-редуктор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BAUER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BONFIGLIOLI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NODR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SITI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Pr="00700C0B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21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Характеристика</w:t>
            </w: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транспортируемого</w:t>
            </w: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груза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15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Насыпная масса, т/м³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C1A" w:rsidTr="00E433D0">
        <w:trPr>
          <w:trHeight w:val="15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Гранулометрический состав,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2C1A" w:rsidTr="00E433D0">
        <w:trPr>
          <w:trHeight w:val="21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Температура, °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2C1A" w:rsidTr="00E433D0">
        <w:trPr>
          <w:trHeight w:val="27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Влажность, %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2C1A" w:rsidTr="00E433D0">
        <w:trPr>
          <w:trHeight w:val="1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Склонность к налипанию (да, нет)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2C1A" w:rsidTr="00E433D0">
        <w:trPr>
          <w:trHeight w:val="30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Условия работы</w:t>
            </w: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элеватора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 установки, отапливаемое, не отапливаемое помещение, вне помещения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2C1A" w:rsidTr="00E433D0">
        <w:trPr>
          <w:trHeight w:val="1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Температура окружающего воздуха, °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2C1A" w:rsidTr="00E433D0">
        <w:trPr>
          <w:trHeight w:val="22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Влажность окружающего воздуха, %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2C1A" w:rsidTr="00E433D0">
        <w:trPr>
          <w:trHeight w:val="9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Содержание пыли, т/м³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2C1A" w:rsidTr="00E433D0">
        <w:trPr>
          <w:trHeight w:val="6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52C1A" w:rsidRDefault="00152C1A" w:rsidP="00E433D0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Данные о Заказчике</w:t>
            </w:r>
          </w:p>
          <w:p w:rsidR="00152C1A" w:rsidRDefault="00152C1A" w:rsidP="00E433D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компании</w:t>
            </w: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Контактное лицо, ФИО </w:t>
            </w:r>
          </w:p>
          <w:p w:rsidR="00152C1A" w:rsidRDefault="00152C1A" w:rsidP="00E433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Тел/факс</w:t>
            </w:r>
          </w:p>
          <w:p w:rsidR="00152C1A" w:rsidRDefault="00152C1A" w:rsidP="00E433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Электронная почта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C1A" w:rsidRDefault="00152C1A" w:rsidP="00E433D0">
            <w:pPr>
              <w:jc w:val="both"/>
            </w:pPr>
          </w:p>
        </w:tc>
      </w:tr>
    </w:tbl>
    <w:p w:rsidR="00152C1A" w:rsidRDefault="00152C1A" w:rsidP="00152C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*Рекомендуемые скорости транспортировки:</w:t>
      </w:r>
    </w:p>
    <w:p w:rsidR="00152C1A" w:rsidRDefault="00152C1A" w:rsidP="00152C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для мелкосеменных культур – до 1,5 м/</w:t>
      </w:r>
      <w:proofErr w:type="gramStart"/>
      <w:r>
        <w:rPr>
          <w:rFonts w:ascii="Tahoma" w:hAnsi="Tahoma" w:cs="Tahoma"/>
          <w:sz w:val="18"/>
          <w:szCs w:val="18"/>
        </w:rPr>
        <w:t>с</w:t>
      </w:r>
      <w:proofErr w:type="gramEnd"/>
    </w:p>
    <w:p w:rsidR="00152C1A" w:rsidRDefault="00152C1A" w:rsidP="00152C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для семян зерновых культур – до 1,8 м/</w:t>
      </w:r>
      <w:proofErr w:type="gramStart"/>
      <w:r>
        <w:rPr>
          <w:rFonts w:ascii="Tahoma" w:hAnsi="Tahoma" w:cs="Tahoma"/>
          <w:sz w:val="18"/>
          <w:szCs w:val="18"/>
        </w:rPr>
        <w:t>с</w:t>
      </w:r>
      <w:proofErr w:type="gramEnd"/>
    </w:p>
    <w:p w:rsidR="00152C1A" w:rsidRDefault="00152C1A" w:rsidP="00152C1A">
      <w:pPr>
        <w:rPr>
          <w:rFonts w:ascii="Calibri" w:hAnsi="Calibri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для продовольственного зерна и промышленных грузов – 2,5 м/</w:t>
      </w:r>
      <w:proofErr w:type="gramStart"/>
      <w:r>
        <w:rPr>
          <w:rFonts w:ascii="Tahoma" w:hAnsi="Tahoma" w:cs="Tahoma"/>
          <w:sz w:val="18"/>
          <w:szCs w:val="18"/>
        </w:rPr>
        <w:t>с</w:t>
      </w:r>
      <w:proofErr w:type="gramEnd"/>
      <w:r>
        <w:rPr>
          <w:rFonts w:ascii="Tahoma" w:hAnsi="Tahoma" w:cs="Tahoma"/>
          <w:sz w:val="18"/>
          <w:szCs w:val="18"/>
        </w:rPr>
        <w:t xml:space="preserve"> и выше.</w:t>
      </w:r>
    </w:p>
    <w:p w:rsidR="00152C1A" w:rsidRDefault="00152C1A" w:rsidP="00152C1A"/>
    <w:p w:rsidR="002C2A7A" w:rsidRDefault="002C2A7A"/>
    <w:sectPr w:rsidR="002C2A7A">
      <w:headerReference w:type="default" r:id="rId9"/>
      <w:pgSz w:w="11906" w:h="16838"/>
      <w:pgMar w:top="2096" w:right="849" w:bottom="993" w:left="851" w:header="0" w:footer="734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8B" w:rsidRDefault="00AB008B" w:rsidP="00152C1A">
      <w:r>
        <w:separator/>
      </w:r>
    </w:p>
  </w:endnote>
  <w:endnote w:type="continuationSeparator" w:id="0">
    <w:p w:rsidR="00AB008B" w:rsidRDefault="00AB008B" w:rsidP="0015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8B" w:rsidRDefault="00AB008B" w:rsidP="00152C1A">
      <w:r>
        <w:separator/>
      </w:r>
    </w:p>
  </w:footnote>
  <w:footnote w:type="continuationSeparator" w:id="0">
    <w:p w:rsidR="00AB008B" w:rsidRDefault="00AB008B" w:rsidP="00152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F" w:rsidRDefault="00AB008B">
    <w:pPr>
      <w:pStyle w:val="a3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C1A"/>
    <w:rsid w:val="00152C1A"/>
    <w:rsid w:val="002C2A7A"/>
    <w:rsid w:val="00AB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1A"/>
    <w:pPr>
      <w:suppressAutoHyphens/>
      <w:spacing w:after="0" w:line="240" w:lineRule="auto"/>
    </w:pPr>
    <w:rPr>
      <w:rFonts w:ascii="Westminster" w:eastAsia="Westminster" w:hAnsi="Westminster" w:cs="Calibri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2C1A"/>
    <w:pPr>
      <w:numPr>
        <w:ilvl w:val="1"/>
        <w:numId w:val="1"/>
      </w:numPr>
      <w:spacing w:before="320" w:line="36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52C1A"/>
    <w:pPr>
      <w:numPr>
        <w:ilvl w:val="2"/>
        <w:numId w:val="1"/>
      </w:numPr>
      <w:spacing w:before="320" w:line="360" w:lineRule="auto"/>
      <w:outlineLvl w:val="2"/>
    </w:pPr>
    <w:rPr>
      <w:rFonts w:ascii="Cambria" w:eastAsia="Times New Roman" w:hAnsi="Cambria" w:cs="Cambria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1A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52C1A"/>
    <w:rPr>
      <w:rFonts w:ascii="Cambria" w:eastAsia="Times New Roman" w:hAnsi="Cambria" w:cs="Cambria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rsid w:val="00152C1A"/>
    <w:pPr>
      <w:tabs>
        <w:tab w:val="center" w:pos="4677"/>
        <w:tab w:val="right" w:pos="9355"/>
      </w:tabs>
    </w:pPr>
    <w:rPr>
      <w:rFonts w:ascii="Verdana" w:eastAsia="Times New Roman" w:hAnsi="Verdana" w:cs="Verdana"/>
      <w:sz w:val="24"/>
      <w:szCs w:val="22"/>
      <w:lang/>
    </w:rPr>
  </w:style>
  <w:style w:type="character" w:customStyle="1" w:styleId="a4">
    <w:name w:val="Верхний колонтитул Знак"/>
    <w:basedOn w:val="a0"/>
    <w:link w:val="a3"/>
    <w:rsid w:val="00152C1A"/>
    <w:rPr>
      <w:rFonts w:ascii="Verdana" w:eastAsia="Times New Roman" w:hAnsi="Verdana" w:cs="Verdana"/>
      <w:sz w:val="24"/>
      <w:lang w:eastAsia="ar-SA"/>
    </w:rPr>
  </w:style>
  <w:style w:type="character" w:styleId="a5">
    <w:name w:val="Hyperlink"/>
    <w:basedOn w:val="a0"/>
    <w:uiPriority w:val="99"/>
    <w:unhideWhenUsed/>
    <w:rsid w:val="00152C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C1A"/>
    <w:rPr>
      <w:rFonts w:ascii="Tahoma" w:eastAsia="Westminster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52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2C1A"/>
    <w:rPr>
      <w:rFonts w:ascii="Westminster" w:eastAsia="Westminster" w:hAnsi="Westminster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tu-6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2020-12-26T15:07:00Z</dcterms:created>
  <dcterms:modified xsi:type="dcterms:W3CDTF">2020-12-26T15:08:00Z</dcterms:modified>
</cp:coreProperties>
</file>